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CEF61" w14:textId="77777777" w:rsidR="00D87B83" w:rsidRPr="00D87B83" w:rsidRDefault="00D87B83" w:rsidP="00D87B83">
      <w:r w:rsidRPr="00D87B83">
        <w:t xml:space="preserve">Allmänna villkor för tjänster mellan </w:t>
      </w:r>
      <w:proofErr w:type="spellStart"/>
      <w:r w:rsidRPr="00D87B83">
        <w:t>Hemtech</w:t>
      </w:r>
      <w:proofErr w:type="spellEnd"/>
      <w:r w:rsidRPr="00D87B83">
        <w:t xml:space="preserve"> Mattsson AB </w:t>
      </w:r>
      <w:proofErr w:type="gramStart"/>
      <w:r w:rsidRPr="00D87B83">
        <w:t>559447-0394</w:t>
      </w:r>
      <w:proofErr w:type="gramEnd"/>
      <w:r w:rsidRPr="00D87B83">
        <w:t xml:space="preserve"> (</w:t>
      </w:r>
      <w:proofErr w:type="spellStart"/>
      <w:r w:rsidRPr="00D87B83">
        <w:t>Hemtech</w:t>
      </w:r>
      <w:proofErr w:type="spellEnd"/>
      <w:r w:rsidRPr="00D87B83">
        <w:t>) och konsumenten (Kunden)</w:t>
      </w:r>
    </w:p>
    <w:p w14:paraId="6C2809CB" w14:textId="77777777" w:rsidR="00D87B83" w:rsidRPr="00D87B83" w:rsidRDefault="00D87B83" w:rsidP="00D87B83">
      <w:pPr>
        <w:numPr>
          <w:ilvl w:val="0"/>
          <w:numId w:val="1"/>
        </w:numPr>
      </w:pPr>
      <w:r w:rsidRPr="00D87B83">
        <w:t>Konsumenttjänstlagen (1985:716) gäller och dessa allmänna villkors syfte är att förtydliga samt definiera vår leverans och nyttjande av våra tjänster.</w:t>
      </w:r>
    </w:p>
    <w:p w14:paraId="570C9B5E" w14:textId="77777777" w:rsidR="00D87B83" w:rsidRPr="00D87B83" w:rsidRDefault="00D87B83" w:rsidP="00D87B83">
      <w:pPr>
        <w:numPr>
          <w:ilvl w:val="0"/>
          <w:numId w:val="1"/>
        </w:numPr>
      </w:pPr>
      <w:r w:rsidRPr="00D87B83">
        <w:t>Avbokning sker senast 24 timmar innan bokad tid, annars utgår kostnad för 1 timmes arbete.</w:t>
      </w:r>
    </w:p>
    <w:p w14:paraId="19B15146" w14:textId="77777777" w:rsidR="00D87B83" w:rsidRPr="00D87B83" w:rsidRDefault="00D87B83" w:rsidP="00D87B83">
      <w:pPr>
        <w:numPr>
          <w:ilvl w:val="0"/>
          <w:numId w:val="1"/>
        </w:numPr>
      </w:pPr>
      <w:r w:rsidRPr="00D87B83">
        <w:t>Kontrollera att RUT-avdrag är möjligt om Du önskar detta, annars utgår full debitering mot dig som slutkund</w:t>
      </w:r>
    </w:p>
    <w:p w14:paraId="4287A207" w14:textId="77777777" w:rsidR="00D87B83" w:rsidRPr="00D87B83" w:rsidRDefault="00D87B83" w:rsidP="00D87B83">
      <w:pPr>
        <w:numPr>
          <w:ilvl w:val="0"/>
          <w:numId w:val="1"/>
        </w:numPr>
      </w:pPr>
      <w:proofErr w:type="spellStart"/>
      <w:r w:rsidRPr="00D87B83">
        <w:t>Hemtech</w:t>
      </w:r>
      <w:proofErr w:type="spellEnd"/>
      <w:r w:rsidRPr="00D87B83">
        <w:t xml:space="preserve"> är ett tjänsteföretag och kan inte garantera att alla uppdrag kan lösas eller utföras. Ett uppdrag kan komma att debiteras Kunden om skäl utanför </w:t>
      </w:r>
      <w:proofErr w:type="spellStart"/>
      <w:r w:rsidRPr="00D87B83">
        <w:t>Hemtech's</w:t>
      </w:r>
      <w:proofErr w:type="spellEnd"/>
      <w:r w:rsidRPr="00D87B83">
        <w:t xml:space="preserve"> vetskap eller möjlighet till påverkan ligger som grund för att utförandet ej kan slutföras, exempelvis genom att produkter saknas, är skadade eller om problemet ligger i hårdvara eller mjukvara som inte kan avhjälpas på plats.</w:t>
      </w:r>
    </w:p>
    <w:p w14:paraId="685FB7D7" w14:textId="77777777" w:rsidR="00D87B83" w:rsidRPr="00D87B83" w:rsidRDefault="00D87B83" w:rsidP="00D87B83">
      <w:pPr>
        <w:numPr>
          <w:ilvl w:val="0"/>
          <w:numId w:val="1"/>
        </w:numPr>
      </w:pPr>
      <w:r w:rsidRPr="00D87B83">
        <w:t xml:space="preserve">Reklamation ska göras direkt till </w:t>
      </w:r>
      <w:proofErr w:type="spellStart"/>
      <w:r w:rsidRPr="00D87B83">
        <w:t>Hemtech</w:t>
      </w:r>
      <w:proofErr w:type="spellEnd"/>
      <w:r w:rsidRPr="00D87B83">
        <w:t xml:space="preserve"> inom rimlig tid.</w:t>
      </w:r>
    </w:p>
    <w:p w14:paraId="3B1C9004" w14:textId="77777777" w:rsidR="00D87B83" w:rsidRPr="00D87B83" w:rsidRDefault="00D87B83" w:rsidP="00D87B83">
      <w:pPr>
        <w:numPr>
          <w:ilvl w:val="0"/>
          <w:numId w:val="1"/>
        </w:numPr>
      </w:pPr>
      <w:proofErr w:type="spellStart"/>
      <w:r w:rsidRPr="00D87B83">
        <w:t>Hemtech</w:t>
      </w:r>
      <w:proofErr w:type="spellEnd"/>
      <w:r w:rsidRPr="00D87B83">
        <w:t xml:space="preserve"> fakturerar Kunden för varje påbörjad timmes arbete. </w:t>
      </w:r>
    </w:p>
    <w:p w14:paraId="51CDCC48" w14:textId="77777777" w:rsidR="00D87B83" w:rsidRPr="00D87B83" w:rsidRDefault="00D87B83" w:rsidP="00D87B83">
      <w:pPr>
        <w:numPr>
          <w:ilvl w:val="0"/>
          <w:numId w:val="1"/>
        </w:numPr>
      </w:pPr>
      <w:r w:rsidRPr="00D87B83">
        <w:t xml:space="preserve">Utkörningskostnad tillkommer på priser. 2,5kr/km från företagets </w:t>
      </w:r>
      <w:proofErr w:type="gramStart"/>
      <w:r w:rsidRPr="00D87B83">
        <w:t>plats  i</w:t>
      </w:r>
      <w:proofErr w:type="gramEnd"/>
      <w:r w:rsidRPr="00D87B83">
        <w:t xml:space="preserve"> Hjärnarp</w:t>
      </w:r>
    </w:p>
    <w:p w14:paraId="5F22D666" w14:textId="77777777" w:rsidR="00D87B83" w:rsidRPr="00D87B83" w:rsidRDefault="00D87B83" w:rsidP="00D87B83">
      <w:pPr>
        <w:numPr>
          <w:ilvl w:val="0"/>
          <w:numId w:val="1"/>
        </w:numPr>
      </w:pPr>
      <w:r w:rsidRPr="00D87B83">
        <w:t>Faktura via e-post är helt gratis, önskar man pappersfaktura tillkommer 25kr i hanteringsavgift och porto.</w:t>
      </w:r>
    </w:p>
    <w:p w14:paraId="35D45EB8" w14:textId="77777777" w:rsidR="002849D5" w:rsidRDefault="002849D5"/>
    <w:sectPr w:rsidR="0028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94EF3"/>
    <w:multiLevelType w:val="multilevel"/>
    <w:tmpl w:val="0332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541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83"/>
    <w:rsid w:val="002849D5"/>
    <w:rsid w:val="00847E7C"/>
    <w:rsid w:val="009A5C3E"/>
    <w:rsid w:val="00CC7243"/>
    <w:rsid w:val="00D8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872F"/>
  <w15:chartTrackingRefBased/>
  <w15:docId w15:val="{2B797174-E97B-469C-85EE-414B4712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Mattsson</dc:creator>
  <cp:keywords/>
  <dc:description/>
  <cp:lastModifiedBy>Anders Mattsson</cp:lastModifiedBy>
  <cp:revision>1</cp:revision>
  <dcterms:created xsi:type="dcterms:W3CDTF">2024-09-16T22:11:00Z</dcterms:created>
  <dcterms:modified xsi:type="dcterms:W3CDTF">2024-09-16T22:21:00Z</dcterms:modified>
</cp:coreProperties>
</file>